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4B6" w:rsidRPr="00B60287" w:rsidRDefault="005964B6" w:rsidP="005964B6">
      <w:r w:rsidRPr="00B60287">
        <w:rPr>
          <w:rFonts w:hint="eastAsia"/>
        </w:rPr>
        <w:t>附件</w:t>
      </w:r>
      <w:r w:rsidRPr="00B60287">
        <w:rPr>
          <w:rFonts w:hint="eastAsia"/>
        </w:rPr>
        <w:t>5</w:t>
      </w:r>
    </w:p>
    <w:p w:rsidR="005964B6" w:rsidRPr="00B60287" w:rsidRDefault="005964B6" w:rsidP="005964B6"/>
    <w:p w:rsidR="005964B6" w:rsidRPr="00B60287" w:rsidRDefault="005964B6" w:rsidP="005964B6"/>
    <w:p w:rsidR="005964B6" w:rsidRPr="00B60287" w:rsidRDefault="005964B6" w:rsidP="005964B6">
      <w:r w:rsidRPr="00B60287">
        <w:rPr>
          <w:rFonts w:hint="eastAsia"/>
        </w:rPr>
        <w:t>关于查询上海市公共信用信息平台的委托授权书</w:t>
      </w:r>
    </w:p>
    <w:p w:rsidR="005964B6" w:rsidRPr="00B60287" w:rsidRDefault="005964B6" w:rsidP="005964B6"/>
    <w:p w:rsidR="005964B6" w:rsidRPr="00B60287" w:rsidRDefault="005964B6" w:rsidP="005964B6">
      <w:r w:rsidRPr="00B60287">
        <w:rPr>
          <w:rFonts w:hint="eastAsia"/>
        </w:rPr>
        <w:t>本人×××为×××××公司的法人代表</w:t>
      </w:r>
      <w:r w:rsidRPr="00B60287">
        <w:rPr>
          <w:rFonts w:hint="eastAsia"/>
        </w:rPr>
        <w:t>/</w:t>
      </w:r>
      <w:r w:rsidRPr="00B60287">
        <w:rPr>
          <w:rFonts w:hint="eastAsia"/>
        </w:rPr>
        <w:t>××××项目的负责人，为开展专项资金项目申报工作，同意授权长宁区科学技术委员会对本人开展上海市公共信用信息查询及信用评估等工作。</w:t>
      </w:r>
    </w:p>
    <w:p w:rsidR="005964B6" w:rsidRPr="00B60287" w:rsidRDefault="005964B6" w:rsidP="005964B6">
      <w:r w:rsidRPr="00B60287">
        <w:rPr>
          <w:rFonts w:hint="eastAsia"/>
        </w:rPr>
        <w:t>本项授权仅用于本单位申报的</w:t>
      </w:r>
      <w:r w:rsidRPr="00B60287">
        <w:rPr>
          <w:rFonts w:hint="eastAsia"/>
        </w:rPr>
        <w:t>2019</w:t>
      </w:r>
      <w:r w:rsidRPr="00B60287">
        <w:rPr>
          <w:rFonts w:hint="eastAsia"/>
        </w:rPr>
        <w:t>年度长宁区人工智能创新专项的项目使用，如获得项目立项，长宁区科学技术委员会可在项目实施及验收期内通过上海市公共信用信息服务平台查询本人相关信用信息。</w:t>
      </w:r>
    </w:p>
    <w:p w:rsidR="005964B6" w:rsidRPr="00B60287" w:rsidRDefault="005964B6" w:rsidP="005964B6">
      <w:r w:rsidRPr="00B60287">
        <w:rPr>
          <w:rFonts w:hint="eastAsia"/>
        </w:rPr>
        <w:t>特此授权。</w:t>
      </w:r>
    </w:p>
    <w:p w:rsidR="005964B6" w:rsidRPr="00B60287" w:rsidRDefault="005964B6" w:rsidP="005964B6"/>
    <w:p w:rsidR="005964B6" w:rsidRPr="00B60287" w:rsidRDefault="005964B6" w:rsidP="005964B6"/>
    <w:p w:rsidR="005964B6" w:rsidRPr="00B60287" w:rsidRDefault="005964B6" w:rsidP="005964B6"/>
    <w:p w:rsidR="005964B6" w:rsidRPr="00B60287" w:rsidRDefault="005964B6" w:rsidP="005964B6">
      <w:r w:rsidRPr="00B60287">
        <w:rPr>
          <w:rFonts w:hint="eastAsia"/>
        </w:rPr>
        <w:t>姓名：</w:t>
      </w:r>
    </w:p>
    <w:p w:rsidR="005964B6" w:rsidRPr="00B60287" w:rsidRDefault="005964B6" w:rsidP="005964B6">
      <w:r w:rsidRPr="00B60287">
        <w:rPr>
          <w:rFonts w:hint="eastAsia"/>
        </w:rPr>
        <w:t>身份证号码：</w:t>
      </w:r>
    </w:p>
    <w:p w:rsidR="005964B6" w:rsidRPr="00B60287" w:rsidRDefault="005964B6" w:rsidP="005964B6">
      <w:r w:rsidRPr="00B60287">
        <w:rPr>
          <w:rFonts w:hint="eastAsia"/>
        </w:rPr>
        <w:t>签字：</w:t>
      </w:r>
    </w:p>
    <w:p w:rsidR="005964B6" w:rsidRPr="00B60287" w:rsidRDefault="005964B6" w:rsidP="005964B6">
      <w:r w:rsidRPr="00B60287">
        <w:rPr>
          <w:rFonts w:hint="eastAsia"/>
        </w:rPr>
        <w:t>日期：年月日</w:t>
      </w:r>
    </w:p>
    <w:p w:rsidR="005964B6" w:rsidRPr="00B60287" w:rsidRDefault="005964B6" w:rsidP="005964B6">
      <w:r w:rsidRPr="00B60287">
        <w:rPr>
          <w:rFonts w:hint="eastAsia"/>
        </w:rPr>
        <w:t>附件</w:t>
      </w:r>
      <w:r w:rsidRPr="00B60287">
        <w:rPr>
          <w:rFonts w:hint="eastAsia"/>
        </w:rPr>
        <w:t>6</w:t>
      </w:r>
    </w:p>
    <w:p w:rsidR="005964B6" w:rsidRPr="00B60287" w:rsidRDefault="005964B6" w:rsidP="005964B6"/>
    <w:p w:rsidR="005964B6" w:rsidRPr="00B60287" w:rsidRDefault="005964B6" w:rsidP="005964B6">
      <w:proofErr w:type="gramStart"/>
      <w:r w:rsidRPr="00B60287">
        <w:rPr>
          <w:rFonts w:hint="eastAsia"/>
        </w:rPr>
        <w:t>各经费</w:t>
      </w:r>
      <w:proofErr w:type="gramEnd"/>
      <w:r w:rsidRPr="00B60287">
        <w:rPr>
          <w:rFonts w:hint="eastAsia"/>
        </w:rPr>
        <w:t>支出项目验收审计认定要求</w:t>
      </w:r>
    </w:p>
    <w:tbl>
      <w:tblPr>
        <w:tblW w:w="10485" w:type="dxa"/>
        <w:tblCellMar>
          <w:top w:w="15" w:type="dxa"/>
          <w:left w:w="15" w:type="dxa"/>
          <w:bottom w:w="15" w:type="dxa"/>
          <w:right w:w="15" w:type="dxa"/>
        </w:tblCellMar>
        <w:tblLook w:val="04A0"/>
      </w:tblPr>
      <w:tblGrid>
        <w:gridCol w:w="495"/>
        <w:gridCol w:w="1155"/>
        <w:gridCol w:w="2625"/>
        <w:gridCol w:w="2670"/>
        <w:gridCol w:w="1155"/>
        <w:gridCol w:w="2385"/>
      </w:tblGrid>
      <w:tr w:rsidR="005964B6" w:rsidRPr="00B60287" w:rsidTr="00D10951">
        <w:tc>
          <w:tcPr>
            <w:tcW w:w="49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序号</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经费支出</w:t>
            </w:r>
          </w:p>
          <w:p w:rsidR="005964B6" w:rsidRPr="00B60287" w:rsidRDefault="005964B6" w:rsidP="00D10951">
            <w:r w:rsidRPr="00B60287">
              <w:rPr>
                <w:rFonts w:hint="eastAsia"/>
              </w:rPr>
              <w:t>项目</w:t>
            </w:r>
          </w:p>
        </w:tc>
        <w:tc>
          <w:tcPr>
            <w:tcW w:w="262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支出项目说明</w:t>
            </w:r>
          </w:p>
        </w:tc>
        <w:tc>
          <w:tcPr>
            <w:tcW w:w="267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限制条件</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比例限制</w:t>
            </w:r>
          </w:p>
        </w:tc>
        <w:tc>
          <w:tcPr>
            <w:tcW w:w="23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被审单位需提供的资料</w:t>
            </w:r>
          </w:p>
        </w:tc>
      </w:tr>
      <w:tr w:rsidR="005964B6" w:rsidRPr="00B60287" w:rsidTr="00D10951">
        <w:tc>
          <w:tcPr>
            <w:tcW w:w="49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1</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设备购置</w:t>
            </w:r>
          </w:p>
          <w:p w:rsidR="005964B6" w:rsidRPr="00B60287" w:rsidRDefault="005964B6" w:rsidP="00D10951">
            <w:r w:rsidRPr="00B60287">
              <w:rPr>
                <w:rFonts w:hint="eastAsia"/>
              </w:rPr>
              <w:t>和租赁费</w:t>
            </w:r>
          </w:p>
        </w:tc>
        <w:tc>
          <w:tcPr>
            <w:tcW w:w="262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设备购置和租赁费是指在项目实施过程中，购置的与项目有关的仪器或设备支出，对现有设备的升级改造费用，以及租赁其他单位仪器、设备而发生的租赁费用。</w:t>
            </w:r>
          </w:p>
        </w:tc>
        <w:tc>
          <w:tcPr>
            <w:tcW w:w="267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对于使用申报资金购置的单台</w:t>
            </w:r>
            <w:r w:rsidRPr="00B60287">
              <w:rPr>
                <w:rFonts w:hint="eastAsia"/>
              </w:rPr>
              <w:t>/</w:t>
            </w:r>
            <w:r w:rsidRPr="00B60287">
              <w:rPr>
                <w:rFonts w:hint="eastAsia"/>
              </w:rPr>
              <w:t>件</w:t>
            </w:r>
            <w:r w:rsidRPr="00B60287">
              <w:rPr>
                <w:rFonts w:hint="eastAsia"/>
              </w:rPr>
              <w:t>/</w:t>
            </w:r>
            <w:r w:rsidRPr="00B60287">
              <w:rPr>
                <w:rFonts w:hint="eastAsia"/>
              </w:rPr>
              <w:t>套大于</w:t>
            </w:r>
            <w:r w:rsidRPr="00B60287">
              <w:rPr>
                <w:rFonts w:hint="eastAsia"/>
              </w:rPr>
              <w:t>10</w:t>
            </w:r>
            <w:r w:rsidRPr="00B60287">
              <w:rPr>
                <w:rFonts w:hint="eastAsia"/>
              </w:rPr>
              <w:t>万元小于</w:t>
            </w:r>
            <w:r w:rsidRPr="00B60287">
              <w:rPr>
                <w:rFonts w:hint="eastAsia"/>
              </w:rPr>
              <w:t>50</w:t>
            </w:r>
            <w:r w:rsidRPr="00B60287">
              <w:rPr>
                <w:rFonts w:hint="eastAsia"/>
              </w:rPr>
              <w:t>万元的仪器设备，应通过至少三方的比价确定供应商；对于使用申报资金购置的单台</w:t>
            </w:r>
            <w:r w:rsidRPr="00B60287">
              <w:rPr>
                <w:rFonts w:hint="eastAsia"/>
              </w:rPr>
              <w:t>/</w:t>
            </w:r>
            <w:r w:rsidRPr="00B60287">
              <w:rPr>
                <w:rFonts w:hint="eastAsia"/>
              </w:rPr>
              <w:t>件</w:t>
            </w:r>
            <w:r w:rsidRPr="00B60287">
              <w:rPr>
                <w:rFonts w:hint="eastAsia"/>
              </w:rPr>
              <w:t>/</w:t>
            </w:r>
            <w:r w:rsidRPr="00B60287">
              <w:rPr>
                <w:rFonts w:hint="eastAsia"/>
              </w:rPr>
              <w:t>套大于</w:t>
            </w:r>
            <w:r w:rsidRPr="00B60287">
              <w:rPr>
                <w:rFonts w:hint="eastAsia"/>
              </w:rPr>
              <w:t>50</w:t>
            </w:r>
            <w:r w:rsidRPr="00B60287">
              <w:rPr>
                <w:rFonts w:hint="eastAsia"/>
              </w:rPr>
              <w:t>万元的仪器设备，除通过至少三方的比价确定供应商以外，应提交专家评审意见。</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审计认定数以被审单位在《项目申报书》中申报的金额为上限。</w:t>
            </w:r>
          </w:p>
        </w:tc>
        <w:tc>
          <w:tcPr>
            <w:tcW w:w="23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采购和租赁合同、发票，支付银行水单、三方比价说明（如有）、专家评审意见（如有）、项目的仪器、设备明细和盘点表</w:t>
            </w:r>
          </w:p>
        </w:tc>
      </w:tr>
      <w:tr w:rsidR="005964B6" w:rsidRPr="00B60287" w:rsidTr="00D10951">
        <w:tc>
          <w:tcPr>
            <w:tcW w:w="49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2</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研发人员</w:t>
            </w:r>
          </w:p>
          <w:p w:rsidR="005964B6" w:rsidRPr="00B60287" w:rsidRDefault="005964B6" w:rsidP="00D10951">
            <w:r w:rsidRPr="00B60287">
              <w:rPr>
                <w:rFonts w:hint="eastAsia"/>
              </w:rPr>
              <w:t>经费</w:t>
            </w:r>
          </w:p>
        </w:tc>
        <w:tc>
          <w:tcPr>
            <w:tcW w:w="262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研发人员经费是指为直接参加项目实施的项目组成员、因项目需要引进人才和临时聘用人员发放的工资薪金和劳务费用。其中，工资薪金是指直接与项目单位签署一年以上期限的劳动合同、并与项目单位存在实质性雇佣关系的员工在项目研发阶段发生的工资性支出；劳务费用是指因项目需要引进人才</w:t>
            </w:r>
            <w:r w:rsidRPr="00B60287">
              <w:rPr>
                <w:rFonts w:hint="eastAsia"/>
              </w:rPr>
              <w:lastRenderedPageBreak/>
              <w:t>和临时聘用人员的劳务性费用，劳务费用的发放对象也应与项目单位签署相应的劳务协议。</w:t>
            </w:r>
          </w:p>
        </w:tc>
        <w:tc>
          <w:tcPr>
            <w:tcW w:w="267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lastRenderedPageBreak/>
              <w:t>要求提供参与项目实施的项目组研发人员的名单，核对与申报情况一致（包括引进人才和临时聘用人员）。项目组研发人员一人承担多个项目的情况下，应提供工资薪金或劳务费用的分摊明细表等相关资料。工资薪金中不应包含由单位承担的项目组人员社保、住房公积金等社会保障性支出和所有的福利费支出。</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按不大于项目实际总投入的</w:t>
            </w:r>
            <w:r w:rsidRPr="00B60287">
              <w:rPr>
                <w:rFonts w:hint="eastAsia"/>
              </w:rPr>
              <w:t>70%</w:t>
            </w:r>
            <w:r w:rsidRPr="00B60287">
              <w:rPr>
                <w:rFonts w:hint="eastAsia"/>
              </w:rPr>
              <w:t>予以认定，审计认定数以被审单位在《项目申报书》中申报的金额为上限。</w:t>
            </w:r>
          </w:p>
        </w:tc>
        <w:tc>
          <w:tcPr>
            <w:tcW w:w="23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工资核算明细表、银行支付水单、项目组研发人员的名单（与工资核算表一致），经费分摊明细表，劳动合同、劳务协议和个人所得税税单等</w:t>
            </w:r>
          </w:p>
        </w:tc>
      </w:tr>
      <w:tr w:rsidR="005964B6" w:rsidRPr="00B60287" w:rsidTr="00D10951">
        <w:tc>
          <w:tcPr>
            <w:tcW w:w="49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lastRenderedPageBreak/>
              <w:t>3</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软件购买和委托开发费</w:t>
            </w:r>
          </w:p>
        </w:tc>
        <w:tc>
          <w:tcPr>
            <w:tcW w:w="262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软件购买和委托开发制作费是指项目实施过程中，所需使用的专业软件购买费用，或者委托第三</w:t>
            </w:r>
            <w:proofErr w:type="gramStart"/>
            <w:r w:rsidRPr="00B60287">
              <w:rPr>
                <w:rFonts w:hint="eastAsia"/>
              </w:rPr>
              <w:t>方专业</w:t>
            </w:r>
            <w:proofErr w:type="gramEnd"/>
            <w:r w:rsidRPr="00B60287">
              <w:rPr>
                <w:rFonts w:hint="eastAsia"/>
              </w:rPr>
              <w:t>单位开发、设计和定制的专业软件费用。</w:t>
            </w:r>
          </w:p>
        </w:tc>
        <w:tc>
          <w:tcPr>
            <w:tcW w:w="267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必须是专业软件，不包括常规应用软件和财务软件（如</w:t>
            </w:r>
            <w:r w:rsidRPr="00B60287">
              <w:rPr>
                <w:rFonts w:hint="eastAsia"/>
              </w:rPr>
              <w:t>Windows/Mac</w:t>
            </w:r>
            <w:r w:rsidRPr="00B60287">
              <w:rPr>
                <w:rFonts w:hint="eastAsia"/>
              </w:rPr>
              <w:t>操作系统、</w:t>
            </w:r>
            <w:r w:rsidRPr="00B60287">
              <w:rPr>
                <w:rFonts w:hint="eastAsia"/>
              </w:rPr>
              <w:t>Office</w:t>
            </w:r>
            <w:r w:rsidRPr="00B60287">
              <w:rPr>
                <w:rFonts w:hint="eastAsia"/>
              </w:rPr>
              <w:t>软件、常用制图工具软件等）。</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审计认定数以被审单位在《项目申报书》中申报的金额为上限。</w:t>
            </w:r>
          </w:p>
        </w:tc>
        <w:tc>
          <w:tcPr>
            <w:tcW w:w="23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软件购买合同、发票；委托开发软件的合同、发票、银行支付水单等</w:t>
            </w:r>
          </w:p>
        </w:tc>
      </w:tr>
      <w:tr w:rsidR="005964B6" w:rsidRPr="00B60287" w:rsidTr="00D10951">
        <w:tc>
          <w:tcPr>
            <w:tcW w:w="49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4</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委托测试费</w:t>
            </w:r>
          </w:p>
        </w:tc>
        <w:tc>
          <w:tcPr>
            <w:tcW w:w="262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委托业务费是指在项目实施过程中，支付给外部单位（包括项目承担单位内部独立经济核算单位）的检验、检测和试验费用。</w:t>
            </w:r>
          </w:p>
        </w:tc>
        <w:tc>
          <w:tcPr>
            <w:tcW w:w="267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被委托方可以是外部第三方，也可以是项目承担单位内部独立经济核算单位，即：必须能够独立核算、自负盈亏。</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审计认定数以被审单位在《项目申报书》中申报的金额为上限。</w:t>
            </w:r>
          </w:p>
        </w:tc>
        <w:tc>
          <w:tcPr>
            <w:tcW w:w="23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委托检验、测试的合同，发票、成果报告，银行支付水单等</w:t>
            </w:r>
          </w:p>
        </w:tc>
      </w:tr>
      <w:tr w:rsidR="005964B6" w:rsidRPr="00B60287" w:rsidTr="00D10951">
        <w:tc>
          <w:tcPr>
            <w:tcW w:w="49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5</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商业渠道</w:t>
            </w:r>
          </w:p>
          <w:p w:rsidR="005964B6" w:rsidRPr="00B60287" w:rsidRDefault="005964B6" w:rsidP="00D10951">
            <w:r w:rsidRPr="00B60287">
              <w:rPr>
                <w:rFonts w:hint="eastAsia"/>
              </w:rPr>
              <w:t>拓展费用</w:t>
            </w:r>
          </w:p>
        </w:tc>
        <w:tc>
          <w:tcPr>
            <w:tcW w:w="262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商业渠道拓展费用是指为项目成果的应用进行推广和宣传的费用。</w:t>
            </w:r>
          </w:p>
        </w:tc>
        <w:tc>
          <w:tcPr>
            <w:tcW w:w="267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不包括为推广和宣传产品发生的业务招待费和差旅费。</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审计认定数以被审单位在《项目申报书》中申报的金额为上限。</w:t>
            </w:r>
          </w:p>
        </w:tc>
        <w:tc>
          <w:tcPr>
            <w:tcW w:w="23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各类相关合同、发票和银行付款水单等</w:t>
            </w:r>
          </w:p>
        </w:tc>
      </w:tr>
      <w:tr w:rsidR="005964B6" w:rsidRPr="00B60287" w:rsidTr="00D10951">
        <w:tc>
          <w:tcPr>
            <w:tcW w:w="49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6</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信息和知识产权事务费</w:t>
            </w:r>
          </w:p>
        </w:tc>
        <w:tc>
          <w:tcPr>
            <w:tcW w:w="262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信息和知识产权事务费是指在项目实施过程中需要支付的出版费、资料费、文献检索费、信息采集与交换费、专利申请费（含代理申请）及其他知识产权事务费用等。</w:t>
            </w:r>
          </w:p>
        </w:tc>
        <w:tc>
          <w:tcPr>
            <w:tcW w:w="267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不包括日常的通讯费、快递费、办公资料费等与项目无关、属于日常性的经营费用。</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审计认定数以被审单位在《项目申报书》中申报的金额为上限。</w:t>
            </w:r>
          </w:p>
        </w:tc>
        <w:tc>
          <w:tcPr>
            <w:tcW w:w="23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发票、银行付款水单及其他证明材料</w:t>
            </w:r>
          </w:p>
        </w:tc>
      </w:tr>
      <w:tr w:rsidR="005964B6" w:rsidRPr="00B60287" w:rsidTr="00D10951">
        <w:tc>
          <w:tcPr>
            <w:tcW w:w="49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7</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其他费用</w:t>
            </w:r>
          </w:p>
        </w:tc>
        <w:tc>
          <w:tcPr>
            <w:tcW w:w="262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其他费用是指与项目实施直接相关的经费，包括咨询费、培训费、评审费、调研费、会议费和研发人员为项目研发而产生的差旅费等。</w:t>
            </w:r>
          </w:p>
        </w:tc>
        <w:tc>
          <w:tcPr>
            <w:tcW w:w="267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应当在项目申请时单独列示，单独核定；差旅费的申请人必须与研发人员名单一致。其他费用中不能包含业务招待费和日常性经营、管理费用。</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按不大于自筹资金</w:t>
            </w:r>
            <w:r w:rsidRPr="00B60287">
              <w:rPr>
                <w:rFonts w:hint="eastAsia"/>
              </w:rPr>
              <w:t>10%</w:t>
            </w:r>
            <w:r w:rsidRPr="00B60287">
              <w:rPr>
                <w:rFonts w:hint="eastAsia"/>
              </w:rPr>
              <w:t>的部分予以认定，以被审单位在《项目申报书》中申报的金额为上限。</w:t>
            </w:r>
          </w:p>
        </w:tc>
        <w:tc>
          <w:tcPr>
            <w:tcW w:w="23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4B6" w:rsidRPr="00B60287" w:rsidRDefault="005964B6" w:rsidP="00D10951">
            <w:r w:rsidRPr="00B60287">
              <w:rPr>
                <w:rFonts w:hint="eastAsia"/>
              </w:rPr>
              <w:t>发票、银行付款水单及其他证明材料</w:t>
            </w:r>
          </w:p>
        </w:tc>
      </w:tr>
    </w:tbl>
    <w:p w:rsidR="005964B6" w:rsidRPr="0025171B" w:rsidRDefault="005964B6" w:rsidP="005964B6"/>
    <w:p w:rsidR="0016058A" w:rsidRPr="005964B6" w:rsidRDefault="000F2836"/>
    <w:sectPr w:rsidR="0016058A" w:rsidRPr="005964B6" w:rsidSect="003C14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836" w:rsidRDefault="000F2836" w:rsidP="005964B6">
      <w:r>
        <w:separator/>
      </w:r>
    </w:p>
  </w:endnote>
  <w:endnote w:type="continuationSeparator" w:id="0">
    <w:p w:rsidR="000F2836" w:rsidRDefault="000F2836" w:rsidP="005964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836" w:rsidRDefault="000F2836" w:rsidP="005964B6">
      <w:r>
        <w:separator/>
      </w:r>
    </w:p>
  </w:footnote>
  <w:footnote w:type="continuationSeparator" w:id="0">
    <w:p w:rsidR="000F2836" w:rsidRDefault="000F2836" w:rsidP="005964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64B6"/>
    <w:rsid w:val="000C4B83"/>
    <w:rsid w:val="000F2836"/>
    <w:rsid w:val="003C147B"/>
    <w:rsid w:val="005964B6"/>
    <w:rsid w:val="009D49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4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64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64B6"/>
    <w:rPr>
      <w:sz w:val="18"/>
      <w:szCs w:val="18"/>
    </w:rPr>
  </w:style>
  <w:style w:type="paragraph" w:styleId="a4">
    <w:name w:val="footer"/>
    <w:basedOn w:val="a"/>
    <w:link w:val="Char0"/>
    <w:uiPriority w:val="99"/>
    <w:semiHidden/>
    <w:unhideWhenUsed/>
    <w:rsid w:val="005964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64B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2019-07-16T06:27:00Z</dcterms:created>
  <dcterms:modified xsi:type="dcterms:W3CDTF">2019-07-16T06:27:00Z</dcterms:modified>
</cp:coreProperties>
</file>